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D656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8966607" w14:textId="12E3EE15" w:rsidR="00670B4D" w:rsidRDefault="00F55178">
      <w:pPr>
        <w:spacing w:before="120"/>
        <w:jc w:val="center"/>
        <w:rPr>
          <w:b/>
          <w:sz w:val="24"/>
        </w:rPr>
      </w:pPr>
      <w:r>
        <w:rPr>
          <w:rStyle w:val="Kiemels2"/>
          <w:rFonts w:ascii="Arial" w:hAnsi="Arial" w:cs="Arial"/>
          <w:color w:val="414243"/>
          <w:sz w:val="21"/>
          <w:szCs w:val="21"/>
          <w:shd w:val="clear" w:color="auto" w:fill="FFFFFF"/>
        </w:rPr>
        <w:t xml:space="preserve">Személyügyi, munkaügyi és szociális igazgatás </w:t>
      </w:r>
      <w:r w:rsidR="00E126DB">
        <w:rPr>
          <w:rStyle w:val="Kiemels2"/>
          <w:rFonts w:ascii="Arial" w:hAnsi="Arial" w:cs="Arial"/>
          <w:color w:val="414243"/>
          <w:sz w:val="21"/>
          <w:szCs w:val="21"/>
          <w:shd w:val="clear" w:color="auto" w:fill="FFFFFF"/>
        </w:rPr>
        <w:t>alapképzési</w:t>
      </w:r>
      <w:r>
        <w:rPr>
          <w:rStyle w:val="Kiemels2"/>
          <w:rFonts w:ascii="Arial" w:hAnsi="Arial" w:cs="Arial"/>
          <w:color w:val="414243"/>
          <w:sz w:val="21"/>
          <w:szCs w:val="21"/>
          <w:shd w:val="clear" w:color="auto" w:fill="FFFFFF"/>
        </w:rPr>
        <w:t xml:space="preserve"> szak</w:t>
      </w:r>
    </w:p>
    <w:p w14:paraId="2CD4EAA5" w14:textId="31249512" w:rsidR="00672C35" w:rsidRDefault="001D5F59">
      <w:pPr>
        <w:spacing w:before="120"/>
        <w:jc w:val="center"/>
        <w:rPr>
          <w:b/>
          <w:sz w:val="24"/>
        </w:rPr>
      </w:pPr>
      <w:r w:rsidRPr="001D5F59">
        <w:rPr>
          <w:b/>
          <w:sz w:val="24"/>
        </w:rPr>
        <w:t xml:space="preserve">Az egyenlő bánásmód és a munkajog legújabb </w:t>
      </w:r>
      <w:r>
        <w:rPr>
          <w:b/>
          <w:sz w:val="24"/>
        </w:rPr>
        <w:t>összefüggései</w:t>
      </w:r>
    </w:p>
    <w:p w14:paraId="7F3A7615" w14:textId="2C68385A" w:rsidR="0010535D" w:rsidRDefault="006A1BF6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D173EB">
        <w:rPr>
          <w:b/>
          <w:sz w:val="24"/>
        </w:rPr>
        <w:t>5</w:t>
      </w:r>
      <w:r>
        <w:rPr>
          <w:b/>
          <w:sz w:val="24"/>
        </w:rPr>
        <w:t>/2</w:t>
      </w:r>
      <w:r w:rsidR="00D173EB">
        <w:rPr>
          <w:b/>
          <w:sz w:val="24"/>
        </w:rPr>
        <w:t>6</w:t>
      </w:r>
      <w:r>
        <w:rPr>
          <w:b/>
          <w:sz w:val="24"/>
        </w:rPr>
        <w:t>/</w:t>
      </w:r>
      <w:r w:rsidR="00D173EB">
        <w:rPr>
          <w:b/>
          <w:sz w:val="24"/>
        </w:rPr>
        <w:t>1</w:t>
      </w:r>
      <w:r>
        <w:rPr>
          <w:b/>
          <w:sz w:val="24"/>
        </w:rPr>
        <w:t>.</w:t>
      </w:r>
    </w:p>
    <w:tbl>
      <w:tblPr>
        <w:tblW w:w="974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5052"/>
      </w:tblGrid>
      <w:tr w:rsidR="006D16F5" w:rsidRPr="006D16F5" w14:paraId="33FE40C3" w14:textId="77777777" w:rsidTr="00C251E7">
        <w:tc>
          <w:tcPr>
            <w:tcW w:w="4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1020A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neve:</w:t>
            </w:r>
          </w:p>
          <w:p w14:paraId="6D47D73A" w14:textId="635BAF65" w:rsidR="0010535D" w:rsidRPr="006D16F5" w:rsidRDefault="001D5F59">
            <w:pPr>
              <w:spacing w:after="0" w:line="240" w:lineRule="auto"/>
            </w:pPr>
            <w:r w:rsidRPr="001D5F59">
              <w:t xml:space="preserve">Az egyenlő bánásmód és a munkajog legújabb </w:t>
            </w:r>
            <w:r>
              <w:t>összefüggései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A6826" w14:textId="6C0BB1B4" w:rsidR="004C7D26" w:rsidRDefault="004C7D2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Tárgyfelelős intézet:</w:t>
            </w:r>
          </w:p>
          <w:p w14:paraId="75A5605C" w14:textId="77777777" w:rsidR="006D16F5" w:rsidRDefault="00C251E7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</w:t>
            </w:r>
          </w:p>
          <w:p w14:paraId="646EA1E8" w14:textId="77777777" w:rsidR="00C251E7" w:rsidRPr="006D16F5" w:rsidRDefault="00C251E7">
            <w:pPr>
              <w:spacing w:after="0" w:line="240" w:lineRule="auto"/>
            </w:pPr>
            <w:r>
              <w:t xml:space="preserve">Agrár- és Munkajogi Intézeti Tanszék </w:t>
            </w:r>
          </w:p>
          <w:p w14:paraId="4C65D013" w14:textId="77777777" w:rsidR="0010535D" w:rsidRDefault="0010535D">
            <w:pPr>
              <w:spacing w:after="0" w:line="240" w:lineRule="auto"/>
            </w:pPr>
          </w:p>
          <w:p w14:paraId="78EC540C" w14:textId="77777777" w:rsidR="004C7D26" w:rsidRDefault="004C7D26" w:rsidP="004C7D26">
            <w:pPr>
              <w:spacing w:after="0" w:line="240" w:lineRule="auto"/>
            </w:pPr>
            <w:r w:rsidRPr="006D16F5">
              <w:rPr>
                <w:b/>
              </w:rPr>
              <w:t>Tantárgy Neptun-kódja:</w:t>
            </w:r>
            <w:r w:rsidRPr="006D16F5">
              <w:t xml:space="preserve"> </w:t>
            </w:r>
          </w:p>
          <w:p w14:paraId="63264F79" w14:textId="65F27B71" w:rsidR="004C7D26" w:rsidRDefault="004C7D26">
            <w:pPr>
              <w:spacing w:after="0" w:line="240" w:lineRule="auto"/>
            </w:pPr>
            <w:r>
              <w:t>AJAMUSV24MTN</w:t>
            </w:r>
          </w:p>
          <w:p w14:paraId="03461E1F" w14:textId="50273741" w:rsidR="004C7D26" w:rsidRPr="006D16F5" w:rsidRDefault="004C7D26">
            <w:pPr>
              <w:spacing w:after="0" w:line="240" w:lineRule="auto"/>
            </w:pPr>
            <w:r>
              <w:t>AJAMUSV12MT</w:t>
            </w:r>
          </w:p>
        </w:tc>
      </w:tr>
      <w:tr w:rsidR="006D16F5" w:rsidRPr="006D16F5" w14:paraId="3DAB458C" w14:textId="77777777" w:rsidTr="00C251E7">
        <w:tc>
          <w:tcPr>
            <w:tcW w:w="4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746D8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59A51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Tantárgyelem:</w:t>
            </w:r>
            <w:r w:rsidRPr="006D16F5">
              <w:t xml:space="preserve"> </w:t>
            </w:r>
          </w:p>
          <w:p w14:paraId="696E0B10" w14:textId="77777777" w:rsidR="0010535D" w:rsidRPr="006D16F5" w:rsidRDefault="00607F76">
            <w:pPr>
              <w:spacing w:after="0" w:line="240" w:lineRule="auto"/>
            </w:pPr>
            <w:r>
              <w:rPr>
                <w:sz w:val="20"/>
              </w:rPr>
              <w:t>választható</w:t>
            </w:r>
          </w:p>
        </w:tc>
      </w:tr>
      <w:tr w:rsidR="006D16F5" w:rsidRPr="006D16F5" w14:paraId="7A89BF97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7D270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Tárgyfelelős:</w:t>
            </w:r>
            <w:r w:rsidRPr="006D16F5">
              <w:t xml:space="preserve"> </w:t>
            </w:r>
          </w:p>
          <w:p w14:paraId="517116EF" w14:textId="51278B64" w:rsidR="0010535D" w:rsidRPr="00C251E7" w:rsidRDefault="00C251E7">
            <w:pPr>
              <w:spacing w:after="0" w:line="240" w:lineRule="auto"/>
            </w:pPr>
            <w:r w:rsidRPr="00C251E7">
              <w:rPr>
                <w:sz w:val="20"/>
              </w:rPr>
              <w:t xml:space="preserve">Dr. </w:t>
            </w:r>
            <w:r w:rsidR="001D5F59">
              <w:rPr>
                <w:sz w:val="20"/>
              </w:rPr>
              <w:t>Solymosi-Szekeres Bernadett</w:t>
            </w:r>
            <w:r w:rsidRPr="00C251E7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PhD, egyetemi </w:t>
            </w:r>
            <w:r w:rsidR="005B6BFF">
              <w:rPr>
                <w:sz w:val="20"/>
              </w:rPr>
              <w:t>docens</w:t>
            </w:r>
          </w:p>
        </w:tc>
      </w:tr>
      <w:tr w:rsidR="006D16F5" w:rsidRPr="006D16F5" w14:paraId="5414D666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7EBDC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Közreműködő oktató(k):</w:t>
            </w:r>
            <w:r w:rsidRPr="006D16F5">
              <w:t xml:space="preserve"> </w:t>
            </w:r>
          </w:p>
          <w:p w14:paraId="33F834F8" w14:textId="671030BB" w:rsidR="00670B4D" w:rsidRPr="00670B4D" w:rsidRDefault="009469D1">
            <w:pPr>
              <w:spacing w:after="0" w:line="240" w:lineRule="auto"/>
            </w:pPr>
            <w:r w:rsidRPr="00C251E7">
              <w:rPr>
                <w:sz w:val="20"/>
              </w:rPr>
              <w:t xml:space="preserve">Dr. </w:t>
            </w:r>
            <w:r>
              <w:rPr>
                <w:sz w:val="20"/>
              </w:rPr>
              <w:t>Solymosi-Szekeres Bernadett</w:t>
            </w:r>
            <w:r w:rsidRPr="00C251E7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PhD, egyetemi </w:t>
            </w:r>
            <w:r w:rsidR="005B6BFF">
              <w:rPr>
                <w:sz w:val="20"/>
              </w:rPr>
              <w:t>docens</w:t>
            </w:r>
          </w:p>
        </w:tc>
      </w:tr>
      <w:tr w:rsidR="006D16F5" w:rsidRPr="006D16F5" w14:paraId="35030929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1EBC2" w14:textId="77777777" w:rsidR="00B061CE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Javasolt félév: </w:t>
            </w:r>
          </w:p>
          <w:p w14:paraId="336E501D" w14:textId="77777777" w:rsidR="0010535D" w:rsidRPr="006D16F5" w:rsidRDefault="00360A30">
            <w:pPr>
              <w:spacing w:after="0" w:line="240" w:lineRule="auto"/>
            </w:pPr>
            <w:r>
              <w:t>ősz/tavaszi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42BD3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Előfeltétel:</w:t>
            </w:r>
            <w:r w:rsidRPr="006D16F5">
              <w:t xml:space="preserve"> </w:t>
            </w:r>
          </w:p>
          <w:p w14:paraId="7D11F578" w14:textId="77777777" w:rsidR="006D16F5" w:rsidRPr="006D16F5" w:rsidRDefault="006D16F5" w:rsidP="00C251E7">
            <w:pPr>
              <w:spacing w:after="0" w:line="240" w:lineRule="auto"/>
            </w:pPr>
          </w:p>
        </w:tc>
      </w:tr>
      <w:tr w:rsidR="006D16F5" w:rsidRPr="006D16F5" w14:paraId="124C5DFF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33A71" w14:textId="77777777" w:rsidR="00D74EE6" w:rsidRDefault="0077591B">
            <w:pPr>
              <w:spacing w:after="0" w:line="240" w:lineRule="auto"/>
            </w:pPr>
            <w:r w:rsidRPr="006D16F5">
              <w:rPr>
                <w:b/>
              </w:rPr>
              <w:t>Óraszám/hét:</w:t>
            </w:r>
            <w:r w:rsidRPr="006D16F5">
              <w:t xml:space="preserve"> </w:t>
            </w:r>
          </w:p>
          <w:p w14:paraId="5565E501" w14:textId="77777777" w:rsidR="00360A30" w:rsidRDefault="00360A30">
            <w:pPr>
              <w:spacing w:after="0" w:line="240" w:lineRule="auto"/>
            </w:pPr>
            <w:r>
              <w:t>Nappali: 1 óra/hét</w:t>
            </w:r>
          </w:p>
          <w:p w14:paraId="410F3D0B" w14:textId="77777777" w:rsidR="00360A30" w:rsidRPr="006D16F5" w:rsidRDefault="00670B4D">
            <w:pPr>
              <w:spacing w:after="0" w:line="240" w:lineRule="auto"/>
            </w:pPr>
            <w:r>
              <w:t>Levelező: 2</w:t>
            </w:r>
            <w:r w:rsidR="00360A30">
              <w:t xml:space="preserve"> óra/félév</w:t>
            </w:r>
          </w:p>
          <w:p w14:paraId="00A59522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6ED6D" w14:textId="77777777" w:rsidR="008B10D7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Számonkérés módja: </w:t>
            </w:r>
          </w:p>
          <w:p w14:paraId="00DF51A9" w14:textId="77777777" w:rsidR="0010535D" w:rsidRPr="006D16F5" w:rsidRDefault="00360A30">
            <w:pPr>
              <w:spacing w:after="0" w:line="240" w:lineRule="auto"/>
            </w:pPr>
            <w:r>
              <w:rPr>
                <w:sz w:val="20"/>
              </w:rPr>
              <w:t>beszámoló</w:t>
            </w:r>
          </w:p>
        </w:tc>
      </w:tr>
      <w:tr w:rsidR="006D16F5" w:rsidRPr="006D16F5" w14:paraId="796AC4E5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EA973" w14:textId="77777777" w:rsidR="00E510FB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Kreditpont:</w:t>
            </w:r>
            <w:r w:rsidRPr="006D16F5">
              <w:t xml:space="preserve"> </w:t>
            </w:r>
          </w:p>
          <w:p w14:paraId="2B776D65" w14:textId="77777777" w:rsidR="0010535D" w:rsidRPr="006D16F5" w:rsidRDefault="00607F76">
            <w:pPr>
              <w:spacing w:after="0" w:line="240" w:lineRule="auto"/>
            </w:pPr>
            <w:r>
              <w:t>2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C77E6" w14:textId="77777777" w:rsidR="00E510FB" w:rsidRPr="006D16F5" w:rsidRDefault="007D32F7">
            <w:pPr>
              <w:spacing w:after="0" w:line="240" w:lineRule="auto"/>
            </w:pPr>
            <w:r w:rsidRPr="006D16F5">
              <w:rPr>
                <w:b/>
              </w:rPr>
              <w:t>Munkarend</w:t>
            </w:r>
            <w:r w:rsidR="0077591B" w:rsidRPr="006D16F5">
              <w:rPr>
                <w:b/>
              </w:rPr>
              <w:t>:</w:t>
            </w:r>
            <w:r w:rsidR="0077591B" w:rsidRPr="006D16F5">
              <w:t xml:space="preserve"> </w:t>
            </w:r>
          </w:p>
          <w:p w14:paraId="3680773A" w14:textId="77777777" w:rsidR="0010535D" w:rsidRPr="006D16F5" w:rsidRDefault="00C251E7">
            <w:pPr>
              <w:spacing w:after="0" w:line="240" w:lineRule="auto"/>
            </w:pPr>
            <w:r>
              <w:rPr>
                <w:i/>
                <w:sz w:val="20"/>
              </w:rPr>
              <w:t>nappali és levelező</w:t>
            </w:r>
          </w:p>
        </w:tc>
      </w:tr>
      <w:tr w:rsidR="006D16F5" w:rsidRPr="006D16F5" w14:paraId="32986C3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07F07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feladata és célja:</w:t>
            </w:r>
          </w:p>
          <w:p w14:paraId="2100EE72" w14:textId="029E9665" w:rsidR="001D5F59" w:rsidRDefault="001D5F59" w:rsidP="001D5F59">
            <w:pPr>
              <w:spacing w:after="0" w:line="240" w:lineRule="auto"/>
            </w:pPr>
            <w:r>
              <w:t xml:space="preserve">A kurzus az egyenlő bánásmód és a munkajog témakörével kapcsolatos legújabb kihívásokkal foglalkozik. A munkajogban több évtizedes szakirodalmi bázis és jogi fejlődés öleli fel az egyenlő bánásmód kérdését. A kurzus első alkalmával a vonatkozó lépéseket, fontos dokumentumokat vizsgáljuk meg, különös tekintettel az EU irányelvekre, majd a legújabb problémákra koncentrálunk. Ezek a problémák három kérdést vetnek fel. A menstruációs szabadság kérdése, a </w:t>
            </w:r>
            <w:proofErr w:type="spellStart"/>
            <w:r>
              <w:t>mobbing</w:t>
            </w:r>
            <w:proofErr w:type="spellEnd"/>
            <w:r>
              <w:t>, az internetes zaklatás kérdése, a csendes felmondás és a csendes kirúgás problémájának említése, valamint az új típusú munkavégzési formák elhanyagolása a jogalkotó szemszögéből, amely diszkriminatívnak tekinthető a munkakörülmények közötti szabályozási különbségek okán. Az előadások a szakterület uniós jogforrásai mellett kitérnek néhány európai és Európán kívüli ország (pl. India, Dél-Korea, Japán, Anglia, Spanyolország, Németország) rendszereinek sajátos megoldásaira is. Foglalkoznak olyan nemzetközi szervezetek jogalkotási tevékenységével is, mint az ILO és a WHO.</w:t>
            </w:r>
          </w:p>
          <w:p w14:paraId="3BC85718" w14:textId="2FE32292" w:rsidR="001D5F59" w:rsidRDefault="001D5F59" w:rsidP="001D5F59">
            <w:pPr>
              <w:spacing w:after="0" w:line="240" w:lineRule="auto"/>
            </w:pPr>
            <w:r>
              <w:t>Természetesen a jogi szabályozás értelmezése mellett gyakorlati példákat, jó gyakorlatokat is vizsgálunk interdiszciplináris jelleggel.</w:t>
            </w:r>
          </w:p>
          <w:p w14:paraId="07487137" w14:textId="06F2DCC2" w:rsidR="00670B4D" w:rsidRDefault="001D5F59" w:rsidP="001D5F59">
            <w:pPr>
              <w:spacing w:after="0" w:line="240" w:lineRule="auto"/>
            </w:pPr>
            <w:r>
              <w:t>A tantárgy célja, hogy a hallgatók megismerjék a munkajoggal és az egyenlő bánásmóddal kapcsolatos legfrissebb, hazánkban, sőt az EU-ban is kevéssé vizsgált, de nemzetközi szempontból élénk diskurzussal körülvett kérdéseket, amelyek a generációk közötti különbségekre, a nemek közötti diszkriminációra és a digitalizáció hatásaira is vonatkoznak, rávilágítanak.</w:t>
            </w:r>
          </w:p>
          <w:p w14:paraId="012BF120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Fejlesztendő kompetenciák:</w:t>
            </w:r>
          </w:p>
          <w:p w14:paraId="0DCDF733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tudás: T12, T13, T21</w:t>
            </w:r>
          </w:p>
          <w:p w14:paraId="31911734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képesség: K8, K14, K18</w:t>
            </w:r>
          </w:p>
          <w:p w14:paraId="2633E34C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attitűd: A1, A5</w:t>
            </w:r>
          </w:p>
          <w:p w14:paraId="2FA39BB0" w14:textId="77777777" w:rsidR="0010535D" w:rsidRPr="006D16F5" w:rsidRDefault="00672C35" w:rsidP="00672C35">
            <w:pPr>
              <w:spacing w:after="0" w:line="240" w:lineRule="auto"/>
            </w:pPr>
            <w:r w:rsidRPr="00672C35">
              <w:rPr>
                <w:b/>
              </w:rPr>
              <w:t>autonómia és felelősség: F1, F5</w:t>
            </w:r>
          </w:p>
        </w:tc>
      </w:tr>
      <w:tr w:rsidR="006D16F5" w:rsidRPr="006D16F5" w14:paraId="461D0ED5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B6D4E" w14:textId="77777777" w:rsidR="0010535D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 tematikus leírása:</w:t>
            </w:r>
          </w:p>
        </w:tc>
      </w:tr>
      <w:tr w:rsidR="00C251E7" w:rsidRPr="006D16F5" w14:paraId="00FA23E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EDA21" w14:textId="77777777" w:rsidR="00C251E7" w:rsidRDefault="00C251E7">
            <w:pPr>
              <w:spacing w:after="0" w:line="240" w:lineRule="auto"/>
              <w:rPr>
                <w:b/>
                <w:i/>
              </w:rPr>
            </w:pPr>
            <w:r w:rsidRPr="006D16F5">
              <w:rPr>
                <w:b/>
                <w:i/>
              </w:rPr>
              <w:t>Előadás:</w:t>
            </w:r>
          </w:p>
          <w:p w14:paraId="2FCE15C1" w14:textId="77777777" w:rsidR="001D5F59" w:rsidRDefault="001D5F59" w:rsidP="001D5F59">
            <w:pPr>
              <w:spacing w:after="0" w:line="240" w:lineRule="auto"/>
              <w:ind w:left="360"/>
            </w:pPr>
            <w:r>
              <w:t>1. A diszkriminációs jog rendszerének és jogforrásainak bemutatása.</w:t>
            </w:r>
          </w:p>
          <w:p w14:paraId="10255DAA" w14:textId="77777777" w:rsidR="001D5F59" w:rsidRDefault="001D5F59" w:rsidP="001D5F59">
            <w:pPr>
              <w:spacing w:after="0" w:line="240" w:lineRule="auto"/>
              <w:ind w:left="360"/>
            </w:pPr>
            <w:r>
              <w:t>2. Történelmi fejlődés és az egyenlő bánásmód nemzetközi intézményei.</w:t>
            </w:r>
          </w:p>
          <w:p w14:paraId="0487005A" w14:textId="77777777" w:rsidR="001D5F59" w:rsidRDefault="001D5F59" w:rsidP="001D5F59">
            <w:pPr>
              <w:spacing w:after="0" w:line="240" w:lineRule="auto"/>
              <w:ind w:left="360"/>
            </w:pPr>
            <w:r>
              <w:t>3. A menstruációs egészség problémája</w:t>
            </w:r>
          </w:p>
          <w:p w14:paraId="4A253C02" w14:textId="77777777" w:rsidR="001D5F59" w:rsidRDefault="001D5F59" w:rsidP="001D5F59">
            <w:pPr>
              <w:spacing w:after="0" w:line="240" w:lineRule="auto"/>
              <w:ind w:left="360"/>
            </w:pPr>
            <w:r>
              <w:t>4. Menstruációs egészség és munkajog</w:t>
            </w:r>
          </w:p>
          <w:p w14:paraId="117C053A" w14:textId="77777777" w:rsidR="001D5F59" w:rsidRDefault="001D5F59" w:rsidP="001D5F59">
            <w:pPr>
              <w:spacing w:after="0" w:line="240" w:lineRule="auto"/>
              <w:ind w:left="360"/>
            </w:pPr>
            <w:r>
              <w:lastRenderedPageBreak/>
              <w:t>5. Zaklatás, internetes zaklatás</w:t>
            </w:r>
          </w:p>
          <w:p w14:paraId="5DE13625" w14:textId="77777777" w:rsidR="001D5F59" w:rsidRDefault="001D5F59" w:rsidP="001D5F59">
            <w:pPr>
              <w:spacing w:after="0" w:line="240" w:lineRule="auto"/>
              <w:ind w:left="360"/>
            </w:pPr>
            <w:r>
              <w:t xml:space="preserve">6. Az új kategória: </w:t>
            </w:r>
            <w:proofErr w:type="spellStart"/>
            <w:r>
              <w:t>mobbing</w:t>
            </w:r>
            <w:proofErr w:type="spellEnd"/>
            <w:r>
              <w:t xml:space="preserve"> a munkahelyen</w:t>
            </w:r>
          </w:p>
          <w:p w14:paraId="23E70C80" w14:textId="77777777" w:rsidR="001D5F59" w:rsidRDefault="001D5F59" w:rsidP="001D5F59">
            <w:pPr>
              <w:spacing w:after="0" w:line="240" w:lineRule="auto"/>
              <w:ind w:left="360"/>
            </w:pPr>
            <w:r>
              <w:t xml:space="preserve">7. </w:t>
            </w:r>
            <w:proofErr w:type="spellStart"/>
            <w:r>
              <w:t>Mobbing</w:t>
            </w:r>
            <w:proofErr w:type="spellEnd"/>
            <w:r>
              <w:t xml:space="preserve"> és az egyenlő bánásmód szabályozása</w:t>
            </w:r>
          </w:p>
          <w:p w14:paraId="71D742EB" w14:textId="77777777" w:rsidR="001D5F59" w:rsidRDefault="001D5F59" w:rsidP="001D5F59">
            <w:pPr>
              <w:spacing w:after="0" w:line="240" w:lineRule="auto"/>
              <w:ind w:left="360"/>
            </w:pPr>
            <w:r>
              <w:t>8. Nemzedékek közötti szakadék – a csendes kilépés</w:t>
            </w:r>
          </w:p>
          <w:p w14:paraId="6A2F28F4" w14:textId="69CC132A" w:rsidR="001D5F59" w:rsidRDefault="001D5F59" w:rsidP="001D5F59">
            <w:pPr>
              <w:spacing w:after="0" w:line="240" w:lineRule="auto"/>
              <w:ind w:left="360"/>
            </w:pPr>
            <w:r>
              <w:t>9. A csendes kirúgás problémája</w:t>
            </w:r>
          </w:p>
          <w:p w14:paraId="2E4314F3" w14:textId="40668C04" w:rsidR="001D5F59" w:rsidRDefault="001D5F59" w:rsidP="001D5F59">
            <w:pPr>
              <w:spacing w:after="0" w:line="240" w:lineRule="auto"/>
              <w:ind w:left="360"/>
            </w:pPr>
            <w:r>
              <w:t>10. Az új típusú munkaformák</w:t>
            </w:r>
            <w:r w:rsidR="005B6BFF">
              <w:t xml:space="preserve">, </w:t>
            </w:r>
            <w:proofErr w:type="spellStart"/>
            <w:r w:rsidR="005B6BFF">
              <w:t>meaningful</w:t>
            </w:r>
            <w:proofErr w:type="spellEnd"/>
            <w:r w:rsidR="005B6BFF">
              <w:t xml:space="preserve"> </w:t>
            </w:r>
            <w:proofErr w:type="spellStart"/>
            <w:r w:rsidR="005B6BFF">
              <w:t>work</w:t>
            </w:r>
            <w:proofErr w:type="spellEnd"/>
          </w:p>
          <w:p w14:paraId="5E876EDD" w14:textId="1C2BD606" w:rsidR="001D5F59" w:rsidRDefault="001D5F59" w:rsidP="001D5F59">
            <w:pPr>
              <w:spacing w:after="0" w:line="240" w:lineRule="auto"/>
              <w:ind w:left="360"/>
            </w:pPr>
            <w:r>
              <w:t xml:space="preserve">11. </w:t>
            </w:r>
            <w:r w:rsidR="00E9573D">
              <w:t>A védelem hiánya</w:t>
            </w:r>
            <w:r>
              <w:t xml:space="preserve"> </w:t>
            </w:r>
            <w:r w:rsidR="005B6BFF">
              <w:t xml:space="preserve">a </w:t>
            </w:r>
            <w:proofErr w:type="spellStart"/>
            <w:r w:rsidR="005B6BFF">
              <w:t>nonstandard</w:t>
            </w:r>
            <w:proofErr w:type="spellEnd"/>
            <w:r w:rsidR="005B6BFF">
              <w:t xml:space="preserve"> munka esetében </w:t>
            </w:r>
            <w:r>
              <w:t>– miért diszkriminatív?</w:t>
            </w:r>
          </w:p>
          <w:p w14:paraId="0CB50428" w14:textId="77777777" w:rsidR="001D5F59" w:rsidRDefault="001D5F59" w:rsidP="001D5F59">
            <w:pPr>
              <w:spacing w:after="0" w:line="240" w:lineRule="auto"/>
              <w:ind w:left="360"/>
            </w:pPr>
            <w:r>
              <w:t>12. Jó gyakorlatok – Példák a vállalatok világából</w:t>
            </w:r>
          </w:p>
          <w:p w14:paraId="176D2D47" w14:textId="77777777" w:rsidR="001D5F59" w:rsidRDefault="001D5F59" w:rsidP="001D5F59">
            <w:pPr>
              <w:spacing w:after="0" w:line="240" w:lineRule="auto"/>
              <w:ind w:left="360"/>
            </w:pPr>
            <w:r>
              <w:t>13. A téma összefoglalása</w:t>
            </w:r>
          </w:p>
          <w:p w14:paraId="227516D8" w14:textId="2FE7D0B6" w:rsidR="00C251E7" w:rsidRPr="006D16F5" w:rsidRDefault="001D5F59" w:rsidP="001D5F59">
            <w:pPr>
              <w:spacing w:after="0" w:line="240" w:lineRule="auto"/>
              <w:ind w:left="360"/>
            </w:pPr>
            <w:r>
              <w:t>14. Beszámoló az előadásokból</w:t>
            </w:r>
          </w:p>
        </w:tc>
      </w:tr>
      <w:tr w:rsidR="006D16F5" w:rsidRPr="006D16F5" w14:paraId="13879627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F2630" w14:textId="77777777" w:rsidR="0010535D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lastRenderedPageBreak/>
              <w:t>Félévközi számonkérés módja és értékelése:</w:t>
            </w:r>
          </w:p>
          <w:p w14:paraId="6CA8C2CC" w14:textId="77777777" w:rsidR="00C251E7" w:rsidRDefault="00607F76">
            <w:pPr>
              <w:spacing w:after="0" w:line="240" w:lineRule="auto"/>
            </w:pPr>
            <w:r>
              <w:t xml:space="preserve">A hallgatók a félév során prezentációt készítenek, egy a kurzus témaköreiből </w:t>
            </w:r>
            <w:r w:rsidR="002839B4">
              <w:t xml:space="preserve">választott témában. A hallgatók a jegyet az előadott prezentációra és az órai aktivitásra kapják. A prezentációk írásos formában is beadásra kerülnek. </w:t>
            </w:r>
          </w:p>
          <w:p w14:paraId="2145FCC4" w14:textId="77777777" w:rsidR="002839B4" w:rsidRDefault="002839B4">
            <w:pPr>
              <w:spacing w:after="0" w:line="240" w:lineRule="auto"/>
            </w:pPr>
            <w:r>
              <w:t>0-50%= 1</w:t>
            </w:r>
          </w:p>
          <w:p w14:paraId="14FEB59C" w14:textId="77777777" w:rsidR="002839B4" w:rsidRDefault="002839B4">
            <w:pPr>
              <w:spacing w:after="0" w:line="240" w:lineRule="auto"/>
            </w:pPr>
            <w:r>
              <w:t>51-60%=2</w:t>
            </w:r>
          </w:p>
          <w:p w14:paraId="0A89E350" w14:textId="77777777" w:rsidR="002839B4" w:rsidRDefault="002839B4">
            <w:pPr>
              <w:spacing w:after="0" w:line="240" w:lineRule="auto"/>
            </w:pPr>
            <w:r>
              <w:t>61-75%= 3</w:t>
            </w:r>
          </w:p>
          <w:p w14:paraId="66E22C08" w14:textId="77777777" w:rsidR="002839B4" w:rsidRDefault="002839B4">
            <w:pPr>
              <w:spacing w:after="0" w:line="240" w:lineRule="auto"/>
            </w:pPr>
            <w:r>
              <w:t>75-85%=4</w:t>
            </w:r>
          </w:p>
          <w:p w14:paraId="0DC0230C" w14:textId="77777777" w:rsidR="002839B4" w:rsidRDefault="002839B4">
            <w:pPr>
              <w:spacing w:after="0" w:line="240" w:lineRule="auto"/>
            </w:pPr>
            <w:r>
              <w:t>85-100%=5</w:t>
            </w:r>
          </w:p>
          <w:p w14:paraId="1F0D4BAB" w14:textId="77777777" w:rsidR="002839B4" w:rsidRPr="00C251E7" w:rsidRDefault="002839B4">
            <w:pPr>
              <w:spacing w:after="0" w:line="240" w:lineRule="auto"/>
            </w:pPr>
          </w:p>
          <w:p w14:paraId="5C1C9D76" w14:textId="77777777" w:rsidR="00AA1BDC" w:rsidRPr="006D16F5" w:rsidRDefault="00AA1BDC" w:rsidP="00AA1BDC">
            <w:pPr>
              <w:spacing w:after="0" w:line="240" w:lineRule="auto"/>
              <w:rPr>
                <w:i/>
                <w:sz w:val="20"/>
              </w:rPr>
            </w:pPr>
          </w:p>
          <w:p w14:paraId="50D19680" w14:textId="77777777" w:rsidR="0010535D" w:rsidRPr="006D16F5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6D16F5" w:rsidRPr="006D16F5" w14:paraId="05C108DF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80DFD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Kötelező irodalom:</w:t>
            </w:r>
          </w:p>
          <w:p w14:paraId="2D1869FC" w14:textId="77777777" w:rsidR="001D5F59" w:rsidRDefault="001D5F59" w:rsidP="001D5F59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sz w:val="24"/>
                <w:szCs w:val="24"/>
                <w:lang w:eastAsia="hu-HU"/>
              </w:rPr>
            </w:pP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Hennegan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J, Winkler IT,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Bobel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C,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Keiser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D,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Hampton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J,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Larsson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G,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Chandra-Mouli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V,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Plesons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M,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Mahon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T.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Menstrual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health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: a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definition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for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policy,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practice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, and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research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. Sex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Reprod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Health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Matters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. 2021 </w:t>
            </w:r>
            <w:proofErr w:type="gram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Dec</w:t>
            </w:r>
            <w:proofErr w:type="gram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;29(1):1911618.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doi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: 10.1080/26410397.2021.1911618. PMID: 33910492; PMCID: PMC8098749. </w:t>
            </w:r>
          </w:p>
          <w:p w14:paraId="0880FA54" w14:textId="77777777" w:rsidR="005B6BFF" w:rsidRPr="001D5F59" w:rsidRDefault="005B6BFF" w:rsidP="005B6BFF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sz w:val="24"/>
                <w:szCs w:val="24"/>
                <w:lang w:eastAsia="hu-HU"/>
              </w:rPr>
            </w:pPr>
            <w:r>
              <w:rPr>
                <w:rFonts w:eastAsia="Times New Roman"/>
                <w:sz w:val="24"/>
                <w:szCs w:val="24"/>
                <w:lang w:eastAsia="hu-HU"/>
              </w:rPr>
              <w:t>Solymosi-Szekeres Bernadett: Menstruáció és Munkajog a Reprodukciós Egészség és a Nemek Közötti Egyenlőség Viszonyában. Miskolc: Bíbor Kiadó.</w:t>
            </w:r>
          </w:p>
          <w:p w14:paraId="1CA53222" w14:textId="77777777" w:rsidR="005B6BFF" w:rsidRPr="001D5F59" w:rsidRDefault="005B6BFF" w:rsidP="005B6BFF">
            <w:pPr>
              <w:suppressAutoHyphens w:val="0"/>
              <w:autoSpaceDN/>
              <w:spacing w:after="0" w:line="240" w:lineRule="auto"/>
              <w:ind w:left="720"/>
              <w:jc w:val="left"/>
              <w:textAlignment w:val="auto"/>
              <w:rPr>
                <w:rFonts w:eastAsia="Times New Roman"/>
                <w:sz w:val="24"/>
                <w:szCs w:val="24"/>
                <w:lang w:eastAsia="hu-HU"/>
              </w:rPr>
            </w:pPr>
          </w:p>
          <w:p w14:paraId="1CA6C1F0" w14:textId="77777777" w:rsidR="001D5F59" w:rsidRPr="001D5F59" w:rsidRDefault="001D5F59" w:rsidP="001D5F59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sz w:val="24"/>
                <w:szCs w:val="24"/>
                <w:lang w:eastAsia="hu-HU"/>
              </w:rPr>
            </w:pPr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Bob HEPPLE: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Equality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and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empowerment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for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decent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work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. International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Labour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Review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,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Vol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. 140 (2001), No. 1</w:t>
            </w:r>
          </w:p>
          <w:p w14:paraId="446AE26A" w14:textId="77777777" w:rsidR="001D5F59" w:rsidRPr="001D5F59" w:rsidRDefault="001D5F59" w:rsidP="001D5F59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sz w:val="24"/>
                <w:szCs w:val="24"/>
                <w:lang w:eastAsia="hu-HU"/>
              </w:rPr>
            </w:pPr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Dr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Wojciech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Ostaszewski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: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Employer's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liability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for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mobbing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(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workplace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bullying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) in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Polish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labour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law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.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Labour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And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Social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Security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Journal. DOI 10.33226/0032-6186.2020.7.6</w:t>
            </w:r>
          </w:p>
          <w:p w14:paraId="537CC842" w14:textId="77777777" w:rsidR="001D5F59" w:rsidRPr="001D5F59" w:rsidRDefault="001D5F59" w:rsidP="001D5F59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sz w:val="24"/>
                <w:szCs w:val="24"/>
                <w:lang w:eastAsia="hu-HU"/>
              </w:rPr>
            </w:pP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Irene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Mandl: New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forms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of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employment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in Europe—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how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new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 xml:space="preserve"> is </w:t>
            </w:r>
            <w:proofErr w:type="spellStart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new</w:t>
            </w:r>
            <w:proofErr w:type="spellEnd"/>
            <w:r w:rsidRPr="001D5F59">
              <w:rPr>
                <w:rFonts w:eastAsia="Times New Roman"/>
                <w:sz w:val="24"/>
                <w:szCs w:val="24"/>
                <w:lang w:eastAsia="hu-HU"/>
              </w:rPr>
              <w:t>? https://socialeurope.eu/new-forms-of-employment-in-europe-how-new-is-new</w:t>
            </w:r>
          </w:p>
          <w:p w14:paraId="42833755" w14:textId="77777777" w:rsidR="00376D11" w:rsidRDefault="00376D11" w:rsidP="00376D11">
            <w:pPr>
              <w:pStyle w:val="Listaszerbekezds"/>
              <w:spacing w:after="0" w:line="240" w:lineRule="auto"/>
              <w:rPr>
                <w:b/>
              </w:rPr>
            </w:pPr>
          </w:p>
          <w:p w14:paraId="3EEE9251" w14:textId="77777777" w:rsidR="00672C35" w:rsidRDefault="00376D11" w:rsidP="00376D11">
            <w:pPr>
              <w:spacing w:after="0" w:line="240" w:lineRule="auto"/>
              <w:rPr>
                <w:b/>
              </w:rPr>
            </w:pPr>
            <w:r w:rsidRPr="00376D11">
              <w:rPr>
                <w:b/>
              </w:rPr>
              <w:t>A</w:t>
            </w:r>
            <w:r w:rsidR="00672C35" w:rsidRPr="00376D11">
              <w:rPr>
                <w:b/>
              </w:rPr>
              <w:t>jánlott irodalom:</w:t>
            </w:r>
          </w:p>
          <w:p w14:paraId="64C30C94" w14:textId="77777777" w:rsidR="001D5F59" w:rsidRPr="001D5F59" w:rsidRDefault="001D5F59" w:rsidP="001D5F59">
            <w:pPr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Zara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Green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: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Menstrual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 Health in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the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Workplace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>. https://www.mlplaw.co.uk/menstrual-health-in-the-workplace/</w:t>
            </w:r>
          </w:p>
          <w:p w14:paraId="29C67BBC" w14:textId="77777777" w:rsidR="001D5F59" w:rsidRPr="001D5F59" w:rsidRDefault="001D5F59" w:rsidP="001D5F59">
            <w:pPr>
              <w:numPr>
                <w:ilvl w:val="0"/>
                <w:numId w:val="8"/>
              </w:num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Kloe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Halls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: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Menstrual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health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 xml:space="preserve"> and </w:t>
            </w:r>
            <w:proofErr w:type="spellStart"/>
            <w:r w:rsidRPr="001D5F59">
              <w:rPr>
                <w:rFonts w:eastAsia="Times New Roman"/>
                <w:sz w:val="24"/>
                <w:szCs w:val="24"/>
              </w:rPr>
              <w:t>work</w:t>
            </w:r>
            <w:proofErr w:type="spellEnd"/>
            <w:r w:rsidRPr="001D5F59">
              <w:rPr>
                <w:rFonts w:eastAsia="Times New Roman"/>
                <w:sz w:val="24"/>
                <w:szCs w:val="24"/>
              </w:rPr>
              <w:t>. https://www.linklaters.com/en/insights/blogs/the-diversity-faculty-blog/2022/august/menstrual-health-and-work</w:t>
            </w:r>
          </w:p>
          <w:p w14:paraId="47B855D1" w14:textId="77777777" w:rsidR="0010535D" w:rsidRPr="006D16F5" w:rsidRDefault="0010535D" w:rsidP="002839B4">
            <w:pPr>
              <w:pStyle w:val="Listaszerbekezds"/>
              <w:spacing w:after="0" w:line="240" w:lineRule="auto"/>
            </w:pPr>
          </w:p>
        </w:tc>
      </w:tr>
    </w:tbl>
    <w:p w14:paraId="597E1399" w14:textId="77777777" w:rsidR="00D230F3" w:rsidRDefault="00D230F3" w:rsidP="00D230F3"/>
    <w:p w14:paraId="54C2C473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B3ABE" w14:textId="77777777" w:rsidR="00F511FC" w:rsidRDefault="00F511FC">
      <w:pPr>
        <w:spacing w:after="0" w:line="240" w:lineRule="auto"/>
      </w:pPr>
      <w:r>
        <w:separator/>
      </w:r>
    </w:p>
  </w:endnote>
  <w:endnote w:type="continuationSeparator" w:id="0">
    <w:p w14:paraId="55DD5271" w14:textId="77777777" w:rsidR="00F511FC" w:rsidRDefault="00F51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8A22F" w14:textId="77777777" w:rsidR="00F511FC" w:rsidRDefault="00F511F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88598CB" w14:textId="77777777" w:rsidR="00F511FC" w:rsidRDefault="00F51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64200" w14:textId="77777777" w:rsidR="00AA2A38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C251E7">
      <w:rPr>
        <w:rFonts w:cs="Calibri"/>
        <w:smallCaps/>
        <w:szCs w:val="24"/>
      </w:rPr>
      <w:t>Állam – 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761BC"/>
    <w:multiLevelType w:val="hybridMultilevel"/>
    <w:tmpl w:val="FFFFFFFF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10391753"/>
    <w:multiLevelType w:val="hybridMultilevel"/>
    <w:tmpl w:val="710E8CA2"/>
    <w:lvl w:ilvl="0" w:tplc="5F8C02B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185ECB"/>
    <w:multiLevelType w:val="hybridMultilevel"/>
    <w:tmpl w:val="93C0C7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483700"/>
    <w:multiLevelType w:val="hybridMultilevel"/>
    <w:tmpl w:val="FFFFFFFF"/>
    <w:lvl w:ilvl="0" w:tplc="6E02B5A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27908A4"/>
    <w:multiLevelType w:val="hybridMultilevel"/>
    <w:tmpl w:val="CD4EB3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D53129"/>
    <w:multiLevelType w:val="hybridMultilevel"/>
    <w:tmpl w:val="17CEB51A"/>
    <w:lvl w:ilvl="0" w:tplc="2BEC5C2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957888">
    <w:abstractNumId w:val="1"/>
  </w:num>
  <w:num w:numId="2" w16cid:durableId="1801222254">
    <w:abstractNumId w:val="7"/>
  </w:num>
  <w:num w:numId="3" w16cid:durableId="1238512764">
    <w:abstractNumId w:val="2"/>
  </w:num>
  <w:num w:numId="4" w16cid:durableId="1925797197">
    <w:abstractNumId w:val="3"/>
  </w:num>
  <w:num w:numId="5" w16cid:durableId="459347043">
    <w:abstractNumId w:val="5"/>
  </w:num>
  <w:num w:numId="6" w16cid:durableId="1879388817">
    <w:abstractNumId w:val="6"/>
  </w:num>
  <w:num w:numId="7" w16cid:durableId="544830196">
    <w:abstractNumId w:val="0"/>
  </w:num>
  <w:num w:numId="8" w16cid:durableId="15652636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C4E7D"/>
    <w:rsid w:val="0010535D"/>
    <w:rsid w:val="001B1D7D"/>
    <w:rsid w:val="001D5F59"/>
    <w:rsid w:val="001E35DD"/>
    <w:rsid w:val="002145A7"/>
    <w:rsid w:val="002839B4"/>
    <w:rsid w:val="002F7AF4"/>
    <w:rsid w:val="00307B8E"/>
    <w:rsid w:val="00315AC0"/>
    <w:rsid w:val="00360A30"/>
    <w:rsid w:val="00376D11"/>
    <w:rsid w:val="003807B3"/>
    <w:rsid w:val="003852AF"/>
    <w:rsid w:val="003A0C76"/>
    <w:rsid w:val="00413EC1"/>
    <w:rsid w:val="00476B3A"/>
    <w:rsid w:val="004A63F3"/>
    <w:rsid w:val="004C7D26"/>
    <w:rsid w:val="005371AE"/>
    <w:rsid w:val="0057601B"/>
    <w:rsid w:val="005B34D3"/>
    <w:rsid w:val="005B6BFF"/>
    <w:rsid w:val="006079E1"/>
    <w:rsid w:val="00607F76"/>
    <w:rsid w:val="00612067"/>
    <w:rsid w:val="00670B4D"/>
    <w:rsid w:val="00672C35"/>
    <w:rsid w:val="00690B14"/>
    <w:rsid w:val="00691895"/>
    <w:rsid w:val="006A1BF6"/>
    <w:rsid w:val="006D16F5"/>
    <w:rsid w:val="007267D9"/>
    <w:rsid w:val="0077591B"/>
    <w:rsid w:val="007D28EB"/>
    <w:rsid w:val="007D32F7"/>
    <w:rsid w:val="007D40BE"/>
    <w:rsid w:val="007D7821"/>
    <w:rsid w:val="007E2C61"/>
    <w:rsid w:val="007F1349"/>
    <w:rsid w:val="007F4F13"/>
    <w:rsid w:val="00866167"/>
    <w:rsid w:val="008B10D7"/>
    <w:rsid w:val="008C7F12"/>
    <w:rsid w:val="008F1A4E"/>
    <w:rsid w:val="0090210C"/>
    <w:rsid w:val="00917A26"/>
    <w:rsid w:val="00921EDC"/>
    <w:rsid w:val="009321B8"/>
    <w:rsid w:val="00942007"/>
    <w:rsid w:val="009469D1"/>
    <w:rsid w:val="009708B0"/>
    <w:rsid w:val="009916C4"/>
    <w:rsid w:val="009D2F4A"/>
    <w:rsid w:val="009E3759"/>
    <w:rsid w:val="009F3CFF"/>
    <w:rsid w:val="00A430B6"/>
    <w:rsid w:val="00A60591"/>
    <w:rsid w:val="00AA1BDC"/>
    <w:rsid w:val="00AA2A38"/>
    <w:rsid w:val="00B061CE"/>
    <w:rsid w:val="00B37181"/>
    <w:rsid w:val="00BF63EE"/>
    <w:rsid w:val="00C251E7"/>
    <w:rsid w:val="00CC1391"/>
    <w:rsid w:val="00D173EB"/>
    <w:rsid w:val="00D22798"/>
    <w:rsid w:val="00D230F3"/>
    <w:rsid w:val="00D74EE6"/>
    <w:rsid w:val="00D91E8E"/>
    <w:rsid w:val="00DA3810"/>
    <w:rsid w:val="00DC37BD"/>
    <w:rsid w:val="00DE3173"/>
    <w:rsid w:val="00DE36B3"/>
    <w:rsid w:val="00DF1BA7"/>
    <w:rsid w:val="00E126DB"/>
    <w:rsid w:val="00E510FB"/>
    <w:rsid w:val="00E57DF8"/>
    <w:rsid w:val="00E9573D"/>
    <w:rsid w:val="00E97302"/>
    <w:rsid w:val="00F01EFE"/>
    <w:rsid w:val="00F130D5"/>
    <w:rsid w:val="00F3123B"/>
    <w:rsid w:val="00F3366A"/>
    <w:rsid w:val="00F46762"/>
    <w:rsid w:val="00F511FC"/>
    <w:rsid w:val="00F55178"/>
    <w:rsid w:val="00F61593"/>
    <w:rsid w:val="00FC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B11FE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F551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915A7D-E135-4E9D-A8B0-B3FDE5773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2025-09-03T12:05:00Z</dcterms:created>
  <dcterms:modified xsi:type="dcterms:W3CDTF">2025-09-03T12:05:00Z</dcterms:modified>
</cp:coreProperties>
</file>